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7DB0BE">
      <w:pPr>
        <w:jc w:val="left"/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lang w:val="en-US" w:eastAsia="zh-CN"/>
        </w:rPr>
        <w:t>附件6：资产盘点云平台服务-服务要求</w:t>
      </w:r>
      <w:bookmarkStart w:id="0" w:name="_GoBack"/>
      <w:bookmarkEnd w:id="0"/>
    </w:p>
    <w:p w14:paraId="76F1A1BA">
      <w:pPr>
        <w:jc w:val="left"/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lang w:val="en-US" w:eastAsia="zh-CN"/>
        </w:rPr>
      </w:pPr>
    </w:p>
    <w:p w14:paraId="4B6DFB9E">
      <w:pPr>
        <w:numPr>
          <w:ilvl w:val="0"/>
          <w:numId w:val="1"/>
        </w:numPr>
        <w:spacing w:line="360" w:lineRule="auto"/>
        <w:ind w:left="0" w:leftChars="0" w:firstLine="42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提供系统初始化：提供初始化配置服务，涵盖单位信息、人员信息、功能授权、标签配置、标签模板配置、盘点人员组设置、盘点报告模板配置。协助单位完成上述配置，并配合进行信息验证。</w:t>
      </w:r>
    </w:p>
    <w:p w14:paraId="5D187B59">
      <w:pPr>
        <w:numPr>
          <w:ilvl w:val="0"/>
          <w:numId w:val="1"/>
        </w:numPr>
        <w:spacing w:line="360" w:lineRule="auto"/>
        <w:ind w:left="0" w:leftChars="0" w:firstLine="42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可以导入一体化清查盘点任务，支持按照使用部门、使用人、管理部门、管理人、资产大类等完成盘点任务的分发。</w:t>
      </w:r>
    </w:p>
    <w:p w14:paraId="55B88C09">
      <w:pPr>
        <w:numPr>
          <w:ilvl w:val="0"/>
          <w:numId w:val="1"/>
        </w:numPr>
        <w:spacing w:line="360" w:lineRule="auto"/>
        <w:ind w:left="0" w:leftChars="0" w:firstLine="42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支持移动端在线盘点操作，也支持pc端在线盘点操作，移动端盘点信息与PC端保持实时同步。</w:t>
      </w:r>
    </w:p>
    <w:p w14:paraId="23C8C097">
      <w:pPr>
        <w:numPr>
          <w:ilvl w:val="0"/>
          <w:numId w:val="1"/>
        </w:numPr>
        <w:spacing w:line="360" w:lineRule="auto"/>
        <w:ind w:left="0" w:leftChars="0" w:firstLine="42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在使用移动端盘点过程中支持直接采集资产图片、经纬度，支持按盘点任务要求更新使用部门、使用人、管理部门、管理人等属性信息，支持检测盘点任务必填项，确保采集数据符合盘点任务要求。</w:t>
      </w:r>
    </w:p>
    <w:p w14:paraId="07A1AAA2">
      <w:pPr>
        <w:numPr>
          <w:ilvl w:val="0"/>
          <w:numId w:val="1"/>
        </w:numPr>
        <w:spacing w:line="360" w:lineRule="auto"/>
        <w:ind w:left="0" w:leftChars="0" w:firstLine="42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支持手工盘点、扫码盘点等多种盘点方式。</w:t>
      </w:r>
    </w:p>
    <w:p w14:paraId="3E071DF8">
      <w:pPr>
        <w:numPr>
          <w:ilvl w:val="0"/>
          <w:numId w:val="1"/>
        </w:numPr>
        <w:spacing w:line="360" w:lineRule="auto"/>
        <w:ind w:left="0" w:leftChars="0" w:firstLine="42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提供至少一次操作培训，有详细的培训计划、培训材料等。为资产盘点全过程提供技术指导与支持，并指导生产盘点报告。</w:t>
      </w:r>
    </w:p>
    <w:p w14:paraId="191C29A5">
      <w:pPr>
        <w:numPr>
          <w:ilvl w:val="0"/>
          <w:numId w:val="1"/>
        </w:numPr>
        <w:spacing w:line="360" w:lineRule="auto"/>
        <w:ind w:left="0" w:leftChars="0" w:firstLine="42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支持将清查盘点结果同步至一体化系统，满足清查报告数据获取要求。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0FA48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C70E0F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8C70E0F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94CF01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F971E3"/>
    <w:multiLevelType w:val="singleLevel"/>
    <w:tmpl w:val="2DF971E3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CE5C4D"/>
    <w:rsid w:val="08F3793F"/>
    <w:rsid w:val="34A07DB6"/>
    <w:rsid w:val="3E9173A4"/>
    <w:rsid w:val="65B86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386</Words>
  <Characters>388</Characters>
  <Lines>0</Lines>
  <Paragraphs>0</Paragraphs>
  <TotalTime>1</TotalTime>
  <ScaleCrop>false</ScaleCrop>
  <LinksUpToDate>false</LinksUpToDate>
  <CharactersWithSpaces>388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2026-08-17T03:19:00Z</dcterms:created>
  <dc:creator>13416</dc:creator>
  <cp:lastModifiedBy>刘素</cp:lastModifiedBy>
  <cp:lastPrinted>2026-09-14T02:52:43Z</cp:lastPrinted>
  <dcterms:modified xsi:type="dcterms:W3CDTF">2026-09-14T02:52:47Z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eyJoZGlkIjoiYWFlNTgxYTIxMzg5OGE5ZDY2YTViZmQzYzVmODJmOWQiLCJ1c2VySWQiOiIyNzY3MzE4MzEifQ==</vt:lpwstr>
  </property>
  <property fmtid="{D5CDD505-2E9C-101B-9397-08002B2CF9AE}" pid="4" name="ICV">
    <vt:lpwstr>021ED64D06904F91A9C091FB8A9B054B_12</vt:lpwstr>
  </property>
</Properties>
</file>