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14250">
      <w:pPr>
        <w:jc w:val="both"/>
        <w:rPr>
          <w:rFonts w:hint="default" w:ascii="宋体" w:hAnsi="宋体" w:eastAsia="宋体" w:cs="宋体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附件5：检验系统无纸化病历接口-服务要求</w:t>
      </w:r>
    </w:p>
    <w:p w14:paraId="6BF14B22">
      <w:pPr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9896685">
      <w:pPr>
        <w:pStyle w:val="3"/>
        <w:spacing w:before="60" w:after="20" w:line="240" w:lineRule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1、病历列表推送服务</w:t>
      </w:r>
    </w:p>
    <w:tbl>
      <w:tblPr>
        <w:tblStyle w:val="6"/>
        <w:tblW w:w="827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72"/>
        <w:gridCol w:w="6107"/>
      </w:tblGrid>
      <w:tr w14:paraId="2B42B0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DB4F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目标系统</w:t>
            </w:r>
          </w:p>
        </w:tc>
        <w:tc>
          <w:tcPr>
            <w:tcW w:w="6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7F0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无纸化病案系统</w:t>
            </w:r>
          </w:p>
        </w:tc>
      </w:tr>
      <w:tr w14:paraId="6BF41D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4C371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服务编码</w:t>
            </w:r>
          </w:p>
        </w:tc>
        <w:tc>
          <w:tcPr>
            <w:tcW w:w="6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4015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W1001</w:t>
            </w:r>
          </w:p>
        </w:tc>
      </w:tr>
      <w:tr w14:paraId="0101C7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310B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服务名称</w:t>
            </w:r>
          </w:p>
        </w:tc>
        <w:tc>
          <w:tcPr>
            <w:tcW w:w="6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60D7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  <w:t>病历列表推送服务</w:t>
            </w:r>
          </w:p>
        </w:tc>
      </w:tr>
      <w:tr w14:paraId="31A03A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33C5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功能简述</w:t>
            </w:r>
          </w:p>
        </w:tc>
        <w:tc>
          <w:tcPr>
            <w:tcW w:w="6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6219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业务系统主动向无纸化系统推送患者病历列表信息</w:t>
            </w:r>
          </w:p>
        </w:tc>
      </w:tr>
      <w:tr w14:paraId="7655F3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</w:trPr>
        <w:tc>
          <w:tcPr>
            <w:tcW w:w="8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AE2BCEE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  <w:t>详细描述</w:t>
            </w:r>
          </w:p>
        </w:tc>
      </w:tr>
      <w:tr w14:paraId="393566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4" w:hRule="atLeast"/>
        </w:trPr>
        <w:tc>
          <w:tcPr>
            <w:tcW w:w="82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5D3B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业务系统主送向无纸化系统推送患者病历列表信息，内容应包含如下信息：</w:t>
            </w:r>
          </w:p>
          <w:p w14:paraId="6EB1E153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文档唯一标识、患者信息（病人id、主页id）、文件名称、文件创建时间、服务编码、交易时间、交易流水号</w:t>
            </w:r>
          </w:p>
          <w:p w14:paraId="33CA2796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推送时机：报告审核后</w:t>
            </w:r>
          </w:p>
        </w:tc>
      </w:tr>
    </w:tbl>
    <w:p w14:paraId="5CCE73EE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11D9340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7387344">
      <w:pPr>
        <w:pStyle w:val="3"/>
        <w:spacing w:before="60" w:after="20" w:line="240" w:lineRule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2、病历PDF文件推送/删除服务</w:t>
      </w:r>
    </w:p>
    <w:tbl>
      <w:tblPr>
        <w:tblStyle w:val="6"/>
        <w:tblW w:w="8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9"/>
        <w:gridCol w:w="6567"/>
      </w:tblGrid>
      <w:tr w14:paraId="504BEF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D7E4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目标系统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5359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无纸化病案系统</w:t>
            </w:r>
          </w:p>
        </w:tc>
      </w:tr>
      <w:tr w14:paraId="20DEE9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5F732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服务编码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99BBA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W1002</w:t>
            </w:r>
          </w:p>
        </w:tc>
      </w:tr>
      <w:tr w14:paraId="30D97D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98C8B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服务名称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43468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病历PDF文件推送/删除服务</w:t>
            </w:r>
          </w:p>
        </w:tc>
      </w:tr>
      <w:tr w14:paraId="308A5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A5713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功能简述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2AE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业务系统主动向无纸化病案系统推送PDF文件内容或删除文件</w:t>
            </w:r>
          </w:p>
        </w:tc>
      </w:tr>
      <w:tr w14:paraId="7C0FCC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7764CA8A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详细描述</w:t>
            </w:r>
          </w:p>
        </w:tc>
      </w:tr>
      <w:tr w14:paraId="682989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A282DF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业务系统主动向无纸化病案系统推送PDF文件内容或删除文件，内容应包含如下信息：</w:t>
            </w:r>
          </w:p>
          <w:p w14:paraId="53F83B1A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文档唯一标识、患者信息（病人id、主页id）、文件名称、文件创建时间、服务编码、交易时间、交易流水号、创建人。</w:t>
            </w:r>
          </w:p>
          <w:p w14:paraId="75873D36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文件内容有两种方式：1.推送base64格式数据</w:t>
            </w:r>
          </w:p>
          <w:p w14:paraId="3545B600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 xml:space="preserve">                    2.推送文件ftp路径和名称</w:t>
            </w:r>
          </w:p>
          <w:p w14:paraId="4CDC7759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base64数据和文件ftp路径、名称全部为空时标识删除已推送的文件</w:t>
            </w:r>
          </w:p>
        </w:tc>
      </w:tr>
    </w:tbl>
    <w:p w14:paraId="048D18D3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3FD438E9">
      <w:pPr>
        <w:pStyle w:val="3"/>
        <w:spacing w:before="60" w:after="20" w:line="240" w:lineRule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3、病历列表补采服务</w:t>
      </w:r>
    </w:p>
    <w:tbl>
      <w:tblPr>
        <w:tblStyle w:val="6"/>
        <w:tblW w:w="814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8"/>
        <w:gridCol w:w="6010"/>
      </w:tblGrid>
      <w:tr w14:paraId="57AA9D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09F9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目标系统</w:t>
            </w:r>
          </w:p>
        </w:tc>
        <w:tc>
          <w:tcPr>
            <w:tcW w:w="6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09EB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瑞美检验系统</w:t>
            </w:r>
          </w:p>
        </w:tc>
      </w:tr>
      <w:tr w14:paraId="222092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F8B2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服务名称</w:t>
            </w:r>
          </w:p>
        </w:tc>
        <w:tc>
          <w:tcPr>
            <w:tcW w:w="6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4DFF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  <w:t>病历列表补采服务</w:t>
            </w:r>
          </w:p>
        </w:tc>
      </w:tr>
      <w:tr w14:paraId="26B8D5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3A0B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功能简述</w:t>
            </w:r>
          </w:p>
        </w:tc>
        <w:tc>
          <w:tcPr>
            <w:tcW w:w="6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8F5B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业务系统提供服务，无纸化系统调用该服务采集病历列表信息</w:t>
            </w:r>
          </w:p>
        </w:tc>
      </w:tr>
      <w:tr w14:paraId="59C230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33617D9D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  <w:t>详细描述</w:t>
            </w:r>
          </w:p>
        </w:tc>
      </w:tr>
      <w:tr w14:paraId="3F8E19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01B9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业务系统提供服务，无纸化系统调用该服务采集病历列表信息，作为推送出错后的容错机制。内容应包含如下信息：</w:t>
            </w:r>
          </w:p>
          <w:p w14:paraId="5B73033B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文档唯一标识、患者信息（病人id、主页id）、文件名称、文件创建时间、服务编码、交易时间、交易流水号</w:t>
            </w:r>
          </w:p>
        </w:tc>
      </w:tr>
    </w:tbl>
    <w:p w14:paraId="33584BBE">
      <w:pPr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5F01FF4C">
      <w:pPr>
        <w:pStyle w:val="3"/>
        <w:spacing w:before="60" w:after="20" w:line="240" w:lineRule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4、病历PDF文件补采服务</w:t>
      </w:r>
    </w:p>
    <w:tbl>
      <w:tblPr>
        <w:tblStyle w:val="6"/>
        <w:tblW w:w="8336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9"/>
        <w:gridCol w:w="6567"/>
      </w:tblGrid>
      <w:tr w14:paraId="10EEB2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3F528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目标系统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F500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瑞美检验系统</w:t>
            </w:r>
          </w:p>
        </w:tc>
      </w:tr>
      <w:tr w14:paraId="754B26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5C6B2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服务名称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C753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病历PDF文件补采服务</w:t>
            </w:r>
          </w:p>
        </w:tc>
      </w:tr>
      <w:tr w14:paraId="31765A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1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586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功能简述</w:t>
            </w:r>
          </w:p>
        </w:tc>
        <w:tc>
          <w:tcPr>
            <w:tcW w:w="6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3F1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业务系统提供服务，无纸化系统调用该服务采集病历PDF文件内容</w:t>
            </w:r>
          </w:p>
        </w:tc>
      </w:tr>
      <w:tr w14:paraId="2758AB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29FF541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详细描述</w:t>
            </w:r>
          </w:p>
        </w:tc>
      </w:tr>
      <w:tr w14:paraId="1E230A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8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E74F38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业务系统提供服务，无纸化系统调用该服务采集病历PDF文件内容，，作为推送出错后的容错机制，内容应包含如下信息：</w:t>
            </w:r>
          </w:p>
          <w:p w14:paraId="05C0F1BB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文档唯一标识、患者信息（病人id、主页id）、文件名称、文件创建时间、服务编码、交易时间、交易流水号、创建人。</w:t>
            </w:r>
          </w:p>
          <w:p w14:paraId="5F740EC3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>文件内容有两种方式：1.base64格式数据</w:t>
            </w:r>
          </w:p>
          <w:p w14:paraId="149D44A3"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bidi="ar"/>
              </w:rPr>
              <w:t xml:space="preserve">                    2.文件ftp路径和名称</w:t>
            </w:r>
          </w:p>
        </w:tc>
      </w:tr>
    </w:tbl>
    <w:p w14:paraId="51EE6236">
      <w:pPr>
        <w:rPr>
          <w:rFonts w:hint="eastAsia" w:ascii="宋体" w:hAnsi="宋体" w:eastAsia="宋体" w:cs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5624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724B9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3724B9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3265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43D49"/>
    <w:rsid w:val="000759FF"/>
    <w:rsid w:val="006F50A5"/>
    <w:rsid w:val="12C655D1"/>
    <w:rsid w:val="25006DCA"/>
    <w:rsid w:val="2DC43D49"/>
    <w:rsid w:val="6C2E5F8B"/>
    <w:rsid w:val="6CD4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771</Words>
  <Characters>829</Characters>
  <Lines>6</Lines>
  <Paragraphs>1</Paragraphs>
  <TotalTime>1</TotalTime>
  <ScaleCrop>false</ScaleCrop>
  <LinksUpToDate>false</LinksUpToDate>
  <CharactersWithSpaces>869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2026-08-26T01:13:00Z</dcterms:created>
  <dc:creator>cyh</dc:creator>
  <cp:lastModifiedBy>刘素</cp:lastModifiedBy>
  <cp:lastPrinted>2026-09-14T02:52:18Z</cp:lastPrinted>
  <dcterms:modified xsi:type="dcterms:W3CDTF">2026-09-14T02:52:24Z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499B63B61DB4498C91C73C68257D2A6F_11</vt:lpwstr>
  </property>
  <property fmtid="{D5CDD505-2E9C-101B-9397-08002B2CF9AE}" pid="4" name="KSOTemplateDocerSaveRecord">
    <vt:lpwstr>eyJoZGlkIjoiYWFlNTgxYTIxMzg5OGE5ZDY2YTViZmQzYzVmODJmOWQiLCJ1c2VySWQiOiIyNzY3MzE4MzEifQ==</vt:lpwstr>
  </property>
</Properties>
</file>